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bdr w:val="none" w:sz="0" w:space="0" w:color="auto" w:frame="1"/>
          <w:lang w:eastAsia="ru-RU"/>
        </w:rPr>
        <w:t>Проект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: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Праздник Белого месяца- Сагаалган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в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старшей группе 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"Наранай Туяа".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Подготовила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:подменный</w:t>
      </w:r>
      <w:r w:rsidRPr="001C57D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воспитатель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Душакова Ольга Юрьевна. 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Тип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проекта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: творческий, краткосрочный.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Сроки реализации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проекта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: с 10 по 19 февраля 2016 г.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Участники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проекта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: дети, родители, воспитатели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старшей группы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 музыкальный руководитель.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Актуальность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: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При всем разнообразии культурных традиций в мире не так много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праздников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 которые отмечаются повсеместно. В Бурятии одним из таких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праздников является Сагаалган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. Сагаалган – это символ обновления человека и природы, чистоты помыслов, надежды и добрых ожиданий. Сейчас проблема в том, что нынешнее поколение теряет значимость национальных культурных ценностей. Наш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 направлен на возрождение культуры, традиций и обычаев бурятского народа. А также для развития чувства сопричастности к народным торжествам. Дети дошкольного возраста не достаточно имеют представления о культуре, традициях и обычаях бурятского народа.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Цель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проекта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: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Знакомить детей с культурой, бытом и обычаями бурятского народа.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Задачи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проекта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: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1. Способствовать формированию знаний о Сагаалгане, как о важном и значимом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празднике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 в жизни жителей Бурятии;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2. Развитие познавательных навыков через бурятский фольклор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(чтение художественной литературы, разучивание стихов, песен и т. д.)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;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3. Развитие двигательной активности посредствам знакомства с национальными играми;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4. Развитие воображения, любознательности, крупной и мелкой моторики через художественное творчество;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5. Воспитание чувств толерантности и взаимоуважения, воспитывать любовь к родной республике и гордость за неё;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Ожидаемый результат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проекта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: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• Разработка системы занятий для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старших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 дошкольников по ознакомлению с культурой, традициями и обычаями бурятского народа;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• Оформление практического материала по теме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проекта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;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• Проведение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праздника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«Сагаалган»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;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• Активное участие родителей в совместной деятельности с </w:t>
      </w:r>
      <w:r w:rsidRPr="001C57DB">
        <w:rPr>
          <w:rFonts w:ascii="Verdana" w:eastAsia="Times New Roman" w:hAnsi="Verdan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детьми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: выставка детских рисунков "Как мы встречаем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праздник Сагаалган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", выставка поделок к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празднику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 изготовление поз (бууз), участие в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празднике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;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• Оформление предметно-развивающей среды по теме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«Культура и традиции бурятского народа»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План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проектной деятельности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: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Дата Название мероприятия Цель мероприятия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lastRenderedPageBreak/>
        <w:t>10.02 – 12.02 Беседы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«Новый год по лунному календарю»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«Звериный календарь»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«Как встречать Сагаалган»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Загадывание бурятских загадок.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Подвижные игры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«Юрта»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«Ловля тарбаганов»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НОД. Художественное творчество. Лепка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«Бурятская национальная пища»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Чтение бурятских народных сказок.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Просмотр картин, иллюстраций на тему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«Сагаалган»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. Формировать у детей представления о Новом годе по лунному календарю.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Формировать умение понимать образный смысл загадок. Развивать слуховую и зрительную память, внимание, воображение.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Развивать ловкость, быстроту, формировать умение действовать по сигналу.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Продолжать знакомить детей с национальной пищей бурят– позами; развивать мелкую моторику пальцев.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Формировать умение понимать смысл произведений, создавать выразительные образы с помощью мимики, жестов, интонации.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Закреплять полученные знания, развивать внимание, речь, память, воображение.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15.02-17.02 Беседы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«Молочная пища»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«Цвета хадака»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«Значения бурятских имён»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Подвижные игры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«Иголка, нитка, узелок»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«Прятание колечка»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 "Юрта".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Сюжетно-ролевые игры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«Семья»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. Тема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«Приход гостей»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Чтение бурятских сказок. Формировать представления о полезности молочной пищи, значениях бурятских имён, значениях цветов хадака.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Развивать ловкость, быстроту, умение действовать по правилам игры.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Формировать умение создавать игровой сюжет, научить простым игровым действиям и игровому взаимодействию, закреплять знания по теме.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Формировать умение понимать смысл произведений, создавать выразительные образы с помощью мимики, жестов, интонации.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17.02-19.02 Беседы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: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«Бурятская национальная одежда»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«Пять видов домашних животных»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НОД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«Сагаалган – священный </w:t>
      </w:r>
      <w:r w:rsidRPr="001C57DB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праздник бурятского народа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Выставка детского художественного творчества к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празднику 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"Сагаалган",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(поделки)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Прослушивание народной музыки. Заучивание элементов ёхора.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Итоговое развлечение совместно с музыкальным руководителем. Знакомить с элементами дэгэла, с пятью видами домашнего скота.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lastRenderedPageBreak/>
        <w:t>Продолжить знакомство с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праздником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 историей, традициями, обычаями; прививать патриотизм к родной республике.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Развивать творческие способности детей.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Подготовка к развлечению </w:t>
      </w:r>
      <w:r w:rsidRPr="001C57DB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«Сагаалган»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.</w:t>
      </w:r>
    </w:p>
    <w:p w:rsidR="001C57DB" w:rsidRPr="001C57DB" w:rsidRDefault="001C57DB" w:rsidP="001C57DB">
      <w:pPr>
        <w:shd w:val="clear" w:color="auto" w:fill="FFFFFF"/>
        <w:spacing w:after="0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Привлекать родителей к </w:t>
      </w:r>
      <w:r w:rsidRPr="001C57DB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проекту</w:t>
      </w: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 развивать творчество.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Приложения.</w:t>
      </w:r>
    </w:p>
    <w:p w:rsidR="001C57DB" w:rsidRPr="001C57DB" w:rsidRDefault="001C57DB" w:rsidP="001C57DB">
      <w:pPr>
        <w:shd w:val="clear" w:color="auto" w:fill="FFFFFF"/>
        <w:spacing w:before="225" w:after="225" w:line="330" w:lineRule="atLeast"/>
        <w:ind w:left="1276" w:right="601" w:hanging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Дети готовят национальное бурятское блюдо-буузы.</w:t>
      </w:r>
    </w:p>
    <w:p w:rsidR="001C57DB" w:rsidRPr="001C57DB" w:rsidRDefault="001C57DB" w:rsidP="001C57DB">
      <w:pPr>
        <w:shd w:val="clear" w:color="auto" w:fill="FFFFFF"/>
        <w:spacing w:after="0" w:line="294" w:lineRule="atLeast"/>
        <w:ind w:left="1276" w:right="601" w:hanging="709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C57DB" w:rsidRPr="001C57DB" w:rsidRDefault="001C57DB" w:rsidP="001C57DB">
      <w:pPr>
        <w:shd w:val="clear" w:color="auto" w:fill="FFFFFF"/>
        <w:spacing w:after="0" w:line="294" w:lineRule="atLeast"/>
        <w:ind w:left="1276" w:right="601" w:hanging="709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C57DB" w:rsidRPr="001C57DB" w:rsidRDefault="001C57DB" w:rsidP="001C57DB">
      <w:pPr>
        <w:shd w:val="clear" w:color="auto" w:fill="FFFFFF"/>
        <w:spacing w:after="0" w:line="294" w:lineRule="atLeast"/>
        <w:ind w:left="1276" w:right="601" w:hanging="709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C57DB" w:rsidRPr="001C57DB" w:rsidRDefault="001C57DB" w:rsidP="001C57DB">
      <w:pPr>
        <w:shd w:val="clear" w:color="auto" w:fill="FFFFFF"/>
        <w:spacing w:after="0" w:line="294" w:lineRule="atLeast"/>
        <w:ind w:left="1276" w:right="601" w:hanging="709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C57DB" w:rsidRPr="001C57DB" w:rsidRDefault="001C57DB" w:rsidP="001C57DB">
      <w:pPr>
        <w:shd w:val="clear" w:color="auto" w:fill="FFFFFF"/>
        <w:spacing w:after="0" w:line="294" w:lineRule="atLeast"/>
        <w:ind w:left="1276" w:right="601" w:hanging="709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5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767D" w:rsidRDefault="001C57DB" w:rsidP="001C57DB">
      <w:r w:rsidRPr="001C57D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bookmarkStart w:id="0" w:name="_GoBack"/>
      <w:bookmarkEnd w:id="0"/>
    </w:p>
    <w:sectPr w:rsidR="00BA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16"/>
    <w:rsid w:val="001C57DB"/>
    <w:rsid w:val="00606C16"/>
    <w:rsid w:val="00BA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AFD25-0231-479A-81EE-4DD81BE2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7DB"/>
    <w:rPr>
      <w:b/>
      <w:bCs/>
    </w:rPr>
  </w:style>
  <w:style w:type="character" w:styleId="a5">
    <w:name w:val="Emphasis"/>
    <w:basedOn w:val="a0"/>
    <w:uiPriority w:val="20"/>
    <w:qFormat/>
    <w:rsid w:val="001C57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2024-01-27T07:44:00Z</dcterms:created>
  <dcterms:modified xsi:type="dcterms:W3CDTF">2024-01-27T07:44:00Z</dcterms:modified>
</cp:coreProperties>
</file>